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D96" w:rsidRPr="005D47F7" w:rsidRDefault="005D47F7" w:rsidP="00F24D96">
      <w:pPr>
        <w:rPr>
          <w:rFonts w:ascii="Verdana" w:hAnsi="Verdana"/>
          <w:b/>
          <w:bCs/>
          <w:sz w:val="20"/>
          <w:szCs w:val="20"/>
        </w:rPr>
      </w:pPr>
      <w:r w:rsidRPr="005D47F7">
        <w:rPr>
          <w:rFonts w:ascii="Verdana" w:hAnsi="Verdana"/>
          <w:b/>
          <w:bCs/>
          <w:sz w:val="20"/>
          <w:szCs w:val="20"/>
        </w:rPr>
        <w:t>OLTRE IL DENARO</w:t>
      </w:r>
    </w:p>
    <w:p w:rsidR="005D47F7" w:rsidRDefault="005D47F7" w:rsidP="00F24D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Charles </w:t>
      </w:r>
      <w:proofErr w:type="spellStart"/>
      <w:r>
        <w:rPr>
          <w:rFonts w:ascii="Verdana" w:hAnsi="Verdana"/>
          <w:sz w:val="20"/>
          <w:szCs w:val="20"/>
        </w:rPr>
        <w:t>Eisenstein</w:t>
      </w:r>
      <w:proofErr w:type="spellEnd"/>
    </w:p>
    <w:p w:rsidR="005D47F7" w:rsidRDefault="005D47F7" w:rsidP="00F24D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Terra Nuova Edizioni</w:t>
      </w:r>
    </w:p>
    <w:p w:rsidR="005D47F7" w:rsidRDefault="005D47F7" w:rsidP="00F24D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Pag. 372</w:t>
      </w:r>
      <w:bookmarkStart w:id="0" w:name="_GoBack"/>
      <w:bookmarkEnd w:id="0"/>
    </w:p>
    <w:p w:rsidR="00F24D96" w:rsidRDefault="00F24D96" w:rsidP="00F24D96">
      <w:pPr>
        <w:rPr>
          <w:rFonts w:ascii="Verdana" w:hAnsi="Verdana"/>
          <w:sz w:val="20"/>
          <w:szCs w:val="20"/>
        </w:rPr>
      </w:pPr>
    </w:p>
    <w:p w:rsidR="00F24D96" w:rsidRPr="00F24D96" w:rsidRDefault="00F24D96" w:rsidP="00F24D96">
      <w:pPr>
        <w:rPr>
          <w:rFonts w:ascii="Verdana" w:hAnsi="Verdana"/>
          <w:color w:val="FF0000"/>
          <w:sz w:val="20"/>
          <w:szCs w:val="20"/>
        </w:rPr>
      </w:pPr>
      <w:r w:rsidRPr="00F24D96">
        <w:rPr>
          <w:rFonts w:ascii="Verdana" w:hAnsi="Verdana"/>
          <w:sz w:val="20"/>
          <w:szCs w:val="20"/>
        </w:rPr>
        <w:t xml:space="preserve">Il volume </w:t>
      </w:r>
      <w:r w:rsidRPr="00F24D96">
        <w:rPr>
          <w:rFonts w:ascii="Verdana" w:hAnsi="Verdana"/>
          <w:i/>
          <w:sz w:val="20"/>
          <w:szCs w:val="20"/>
        </w:rPr>
        <w:t xml:space="preserve">Oltre il denaro </w:t>
      </w:r>
      <w:r w:rsidRPr="00F24D96">
        <w:rPr>
          <w:rFonts w:ascii="Verdana" w:hAnsi="Verdana"/>
          <w:sz w:val="20"/>
          <w:szCs w:val="20"/>
        </w:rPr>
        <w:t xml:space="preserve">di Charles </w:t>
      </w:r>
      <w:proofErr w:type="spellStart"/>
      <w:r w:rsidRPr="00F24D96">
        <w:rPr>
          <w:rFonts w:ascii="Verdana" w:hAnsi="Verdana"/>
          <w:sz w:val="20"/>
          <w:szCs w:val="20"/>
        </w:rPr>
        <w:t>Eisenstein</w:t>
      </w:r>
      <w:proofErr w:type="spellEnd"/>
      <w:r w:rsidRPr="00F24D96">
        <w:rPr>
          <w:rFonts w:ascii="Verdana" w:hAnsi="Verdana"/>
          <w:sz w:val="20"/>
          <w:szCs w:val="20"/>
        </w:rPr>
        <w:t xml:space="preserve"> propone un rinnovamento della società e dell’economia a partire da un radicale ripensamento del concetto di denaro, delle sue funzioni e dei suoi scopi. Analizzando le molteplici crisi che caratterizzano la contemporaneità, in primo luogo la crisi economica, la crisi ambientale e quella sociale, l’autore evidenzia il ruolo che il fattore monetario riveste in ognuna di esse e mette in luce i limiti di una civiltà completamente asservita al denaro, dominata dalla competizione e dall’interesse, che ha perso contatto con la dimensione del sacro.</w:t>
      </w:r>
      <w:r w:rsidRPr="00F24D96">
        <w:rPr>
          <w:rFonts w:ascii="Verdana" w:hAnsi="Verdana"/>
          <w:color w:val="FF0000"/>
          <w:sz w:val="20"/>
          <w:szCs w:val="20"/>
        </w:rPr>
        <w:t xml:space="preserve"> </w:t>
      </w:r>
    </w:p>
    <w:p w:rsidR="00F24D96" w:rsidRPr="00F24D96" w:rsidRDefault="00F24D96" w:rsidP="00F24D96">
      <w:pPr>
        <w:rPr>
          <w:rFonts w:ascii="Verdana" w:hAnsi="Verdana"/>
          <w:sz w:val="20"/>
          <w:szCs w:val="20"/>
        </w:rPr>
      </w:pPr>
      <w:r w:rsidRPr="00F24D96">
        <w:rPr>
          <w:rFonts w:ascii="Verdana" w:hAnsi="Verdana"/>
          <w:sz w:val="20"/>
          <w:szCs w:val="20"/>
        </w:rPr>
        <w:t>Il libro affronta temi come l’isolamento e la sofferenza esistenziale degli individui moderni, il consumismo, la polarizzazione della ricchezza, l’indebitamento crescente dei singoli e delle comunità, il dissesto ambientale, l’esaurimento delle risorse naturali e la privatizzazione dei beni comuni. Queste e altre criticità contemporanee vengono ricondotte a una radice comune: un sistema monetario che esige la trasformazione di ogni cosa in merce, per inseguire il traguardo di una crescita infinita.</w:t>
      </w:r>
    </w:p>
    <w:p w:rsidR="00F24D96" w:rsidRPr="00F24D96" w:rsidRDefault="00F24D96" w:rsidP="00F24D96">
      <w:pPr>
        <w:rPr>
          <w:rFonts w:ascii="Verdana" w:hAnsi="Verdana"/>
          <w:sz w:val="20"/>
          <w:szCs w:val="20"/>
        </w:rPr>
      </w:pPr>
      <w:r w:rsidRPr="00F24D96">
        <w:rPr>
          <w:rFonts w:ascii="Verdana" w:hAnsi="Verdana"/>
          <w:sz w:val="20"/>
          <w:szCs w:val="20"/>
        </w:rPr>
        <w:t xml:space="preserve">Come alternativa viene proposto un altro modello di civiltà, in cui il denaro torni a essere un semplice mezzo di scambio e il patto sociale si fondi su motivazioni diverse da quelle puramente economiche. La transizione verso il nuovo scenario passa attraverso una fase di decrescita economica e la definizione di nuovi criteri di sostenibilità. </w:t>
      </w:r>
    </w:p>
    <w:p w:rsidR="00F24D96" w:rsidRPr="00F24D96" w:rsidRDefault="00F24D96" w:rsidP="00F24D96">
      <w:pPr>
        <w:rPr>
          <w:rFonts w:ascii="Verdana" w:hAnsi="Verdana"/>
          <w:color w:val="FF0000"/>
          <w:sz w:val="20"/>
          <w:szCs w:val="20"/>
        </w:rPr>
      </w:pPr>
      <w:r w:rsidRPr="00F24D96">
        <w:rPr>
          <w:rFonts w:ascii="Verdana" w:hAnsi="Verdana"/>
          <w:sz w:val="20"/>
          <w:szCs w:val="20"/>
        </w:rPr>
        <w:t>Al centro dell’argomentazione si trova il concetto di dono. Attingendo a fonti antropologiche, storiche ed economiche, con incursioni</w:t>
      </w:r>
      <w:r w:rsidRPr="00F24D96">
        <w:rPr>
          <w:rFonts w:ascii="Verdana" w:hAnsi="Verdana"/>
          <w:color w:val="FF0000"/>
          <w:sz w:val="20"/>
          <w:szCs w:val="20"/>
        </w:rPr>
        <w:t xml:space="preserve"> </w:t>
      </w:r>
      <w:r w:rsidRPr="00F24D96">
        <w:rPr>
          <w:rFonts w:ascii="Verdana" w:hAnsi="Verdana"/>
          <w:sz w:val="20"/>
          <w:szCs w:val="20"/>
        </w:rPr>
        <w:t xml:space="preserve">nella fisica e nella biologia, </w:t>
      </w:r>
      <w:proofErr w:type="spellStart"/>
      <w:r w:rsidRPr="00F24D96">
        <w:rPr>
          <w:rFonts w:ascii="Verdana" w:hAnsi="Verdana"/>
          <w:sz w:val="20"/>
          <w:szCs w:val="20"/>
        </w:rPr>
        <w:t>Eisenstein</w:t>
      </w:r>
      <w:proofErr w:type="spellEnd"/>
      <w:r w:rsidRPr="00F24D96">
        <w:rPr>
          <w:rFonts w:ascii="Verdana" w:hAnsi="Verdana"/>
          <w:sz w:val="20"/>
          <w:szCs w:val="20"/>
        </w:rPr>
        <w:t xml:space="preserve"> mostra l’esistenza di una diversa modalità di relazione con gli altri e con il pianeta, basata sulla cooperazione e l’altruismo anziché su interesse e competizione. Poiché il dono privilegia il legame rispetto al guadagno, esso permette di costruire o di ripristinare la comunità, mentre il mercato annulla i legami sociali, producendo separazione e isolamento. L’economia del dono enfatizza l’interconnessione, promuove la tutela del patrimonio naturale comune e il rispetto per gli altri, laddove l’economia di mercato favorisce lo sfruttamento dei lavoratori e della natura. La logica del dono può inoltre rispondere a bisogni non riconosciuti dal sistema monetario attuale, come il bisogno di connessione e di bellezza, la necessità del sacro o il naturale desiderio di dare, di offrire qualcosa agli altri e al mondo.</w:t>
      </w:r>
    </w:p>
    <w:p w:rsidR="00F24D96" w:rsidRPr="00F24D96" w:rsidRDefault="00F24D96" w:rsidP="00F24D96">
      <w:pPr>
        <w:rPr>
          <w:rFonts w:ascii="Verdana" w:hAnsi="Verdana"/>
          <w:sz w:val="20"/>
          <w:szCs w:val="20"/>
        </w:rPr>
      </w:pPr>
      <w:r w:rsidRPr="00F24D96">
        <w:rPr>
          <w:rFonts w:ascii="Verdana" w:hAnsi="Verdana"/>
          <w:sz w:val="20"/>
          <w:szCs w:val="20"/>
        </w:rPr>
        <w:t xml:space="preserve">Adottando un approccio inclusivo, l’autore passa in rassegna una serie di teorie economiche alternative, misure di politica monetaria come la valuta a interesse negativo, esperimenti di monete locali o complementari, sistemi di mutuo credito, comunità </w:t>
      </w:r>
      <w:r w:rsidRPr="00F24D96">
        <w:rPr>
          <w:rFonts w:ascii="Verdana" w:hAnsi="Verdana"/>
          <w:i/>
          <w:sz w:val="20"/>
          <w:szCs w:val="20"/>
        </w:rPr>
        <w:t>peer-to-peer</w:t>
      </w:r>
      <w:r w:rsidRPr="00F24D96">
        <w:rPr>
          <w:rFonts w:ascii="Verdana" w:hAnsi="Verdana"/>
          <w:sz w:val="20"/>
          <w:szCs w:val="20"/>
        </w:rPr>
        <w:t xml:space="preserve"> e reti del dono contemporanee, evidenziando potenzialità e limiti delle varie strategie. Il filo conduttore è l’idea di una trasformazione tanto economica</w:t>
      </w:r>
      <w:r w:rsidRPr="00F24D96">
        <w:rPr>
          <w:rFonts w:ascii="Verdana" w:hAnsi="Verdana"/>
          <w:color w:val="FF0000"/>
          <w:sz w:val="20"/>
          <w:szCs w:val="20"/>
        </w:rPr>
        <w:t xml:space="preserve"> </w:t>
      </w:r>
      <w:r w:rsidRPr="00F24D96">
        <w:rPr>
          <w:rFonts w:ascii="Verdana" w:hAnsi="Verdana"/>
          <w:sz w:val="20"/>
          <w:szCs w:val="20"/>
        </w:rPr>
        <w:t>quanto esistenziale</w:t>
      </w:r>
      <w:r w:rsidRPr="00F24D96">
        <w:rPr>
          <w:rFonts w:ascii="Verdana" w:hAnsi="Verdana"/>
          <w:color w:val="FF0000"/>
          <w:sz w:val="20"/>
          <w:szCs w:val="20"/>
        </w:rPr>
        <w:t xml:space="preserve"> </w:t>
      </w:r>
      <w:r w:rsidRPr="00F24D96">
        <w:rPr>
          <w:rFonts w:ascii="Verdana" w:hAnsi="Verdana"/>
          <w:sz w:val="20"/>
          <w:szCs w:val="20"/>
        </w:rPr>
        <w:t>che scaturisca dalla sinergia tra diverse pratiche, coerentemente con l’approccio filosofico non dualistico dell’autore, che propugna una nuova mentalità della riunione dopo lunghe epoche di separazione.</w:t>
      </w:r>
      <w:r w:rsidRPr="00F24D96">
        <w:rPr>
          <w:rFonts w:ascii="Verdana" w:hAnsi="Verdana"/>
          <w:color w:val="FF0000"/>
          <w:sz w:val="20"/>
          <w:szCs w:val="20"/>
        </w:rPr>
        <w:t xml:space="preserve"> </w:t>
      </w:r>
      <w:r w:rsidRPr="00F24D96">
        <w:rPr>
          <w:rFonts w:ascii="Verdana" w:hAnsi="Verdana"/>
          <w:sz w:val="20"/>
          <w:szCs w:val="20"/>
        </w:rPr>
        <w:t xml:space="preserve">I diversi interlocutori – amministratori locali, responsabili politici, imprenditori, semplici cittadini – sono invitati a prendere in considerazione le strategie più adatte al loro specifico contesto locale e </w:t>
      </w:r>
      <w:proofErr w:type="spellStart"/>
      <w:r w:rsidRPr="00F24D96">
        <w:rPr>
          <w:rFonts w:ascii="Verdana" w:hAnsi="Verdana"/>
          <w:sz w:val="20"/>
          <w:szCs w:val="20"/>
        </w:rPr>
        <w:t>bioregionale</w:t>
      </w:r>
      <w:proofErr w:type="spellEnd"/>
      <w:r w:rsidRPr="00F24D96">
        <w:rPr>
          <w:rFonts w:ascii="Verdana" w:hAnsi="Verdana"/>
          <w:sz w:val="20"/>
          <w:szCs w:val="20"/>
        </w:rPr>
        <w:t xml:space="preserve">, per intraprendere un percorso di trasformazione positiva che porti complessivamente a costruire una nuova società e una nuova mitologia, capaci di soppiantare i miti del progresso, della crescita illimitata e del dominio dell’uomo sulla natura. </w:t>
      </w:r>
    </w:p>
    <w:p w:rsidR="00F24D96" w:rsidRPr="00F24D96" w:rsidRDefault="00F24D96" w:rsidP="00F24D96">
      <w:pPr>
        <w:rPr>
          <w:rFonts w:ascii="Verdana" w:hAnsi="Verdana"/>
          <w:sz w:val="20"/>
          <w:szCs w:val="20"/>
        </w:rPr>
      </w:pPr>
    </w:p>
    <w:p w:rsidR="00F06831" w:rsidRPr="00F24D96" w:rsidRDefault="005D47F7" w:rsidP="00F24D96">
      <w:pPr>
        <w:rPr>
          <w:rFonts w:ascii="Verdana" w:hAnsi="Verdana"/>
          <w:sz w:val="20"/>
          <w:szCs w:val="20"/>
        </w:rPr>
      </w:pPr>
    </w:p>
    <w:sectPr w:rsidR="00F06831" w:rsidRPr="00F24D96" w:rsidSect="0022446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96"/>
    <w:rsid w:val="00257698"/>
    <w:rsid w:val="0048518F"/>
    <w:rsid w:val="005D47F7"/>
    <w:rsid w:val="00F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C6850"/>
  <w14:defaultImageDpi w14:val="32767"/>
  <w15:chartTrackingRefBased/>
  <w15:docId w15:val="{1BB09201-2116-0340-89F7-347FCA69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24D96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3093</Characters>
  <Application>Microsoft Office Word</Application>
  <DocSecurity>0</DocSecurity>
  <Lines>43</Lines>
  <Paragraphs>9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Benatti</dc:creator>
  <cp:keywords/>
  <dc:description/>
  <cp:lastModifiedBy>Claudia Benatti</cp:lastModifiedBy>
  <cp:revision>2</cp:revision>
  <dcterms:created xsi:type="dcterms:W3CDTF">2022-12-01T14:52:00Z</dcterms:created>
  <dcterms:modified xsi:type="dcterms:W3CDTF">2022-12-01T15:01:00Z</dcterms:modified>
</cp:coreProperties>
</file>